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D33AC" w14:textId="77777777" w:rsidR="00C66209" w:rsidRPr="0017592F" w:rsidRDefault="00C66209" w:rsidP="00C66209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14:paraId="3C05B529" w14:textId="4077F460" w:rsidR="00C66209" w:rsidRDefault="00C66209" w:rsidP="00C9718B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pacing w:val="-6"/>
          <w:sz w:val="24"/>
        </w:rPr>
      </w:pPr>
      <w:r w:rsidRPr="0017592F">
        <w:rPr>
          <w:rFonts w:ascii="Times New Roman" w:eastAsia="Times New Roman" w:hAnsi="Times New Roman" w:cs="Times New Roman"/>
          <w:b/>
          <w:sz w:val="24"/>
        </w:rPr>
        <w:t>в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Муниципальном</w:t>
      </w:r>
      <w:r w:rsidR="00C9718B">
        <w:rPr>
          <w:rFonts w:ascii="Times New Roman" w:eastAsia="Times New Roman" w:hAnsi="Times New Roman" w:cs="Times New Roman"/>
          <w:b/>
          <w:sz w:val="24"/>
        </w:rPr>
        <w:t xml:space="preserve"> бюджетном 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дошкольном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образовательном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учреждении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</w:p>
    <w:p w14:paraId="54E6D9F8" w14:textId="49868A48" w:rsidR="00C9718B" w:rsidRPr="00C9718B" w:rsidRDefault="00C9718B" w:rsidP="00C9718B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pacing w:val="-6"/>
          <w:sz w:val="24"/>
        </w:rPr>
        <w:t>Таскинский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детский сад «Малышок».</w:t>
      </w:r>
    </w:p>
    <w:p w14:paraId="647D7602" w14:textId="77777777" w:rsidR="00C66209" w:rsidRPr="0017592F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3C25155A" w14:textId="171808AD" w:rsidR="00C66209" w:rsidRPr="0017592F" w:rsidRDefault="00C9718B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Таскинский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детский сад посещают </w:t>
      </w:r>
      <w:r w:rsidR="00732AEB" w:rsidRPr="00732AEB">
        <w:rPr>
          <w:rFonts w:ascii="Times New Roman" w:eastAsia="Times New Roman" w:hAnsi="Times New Roman" w:cs="Times New Roman"/>
          <w:iCs/>
          <w:sz w:val="24"/>
          <w:szCs w:val="24"/>
        </w:rPr>
        <w:t>29</w:t>
      </w:r>
      <w:r w:rsidR="00C66209" w:rsidRPr="00C9718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>воспитанников в возрасте от 1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,5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 7 лет.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В Детском саду сформировано 3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 общеразвивающей направленности. Из них:</w:t>
      </w:r>
    </w:p>
    <w:p w14:paraId="1E0FD73C" w14:textId="43D5095F" w:rsidR="00C66209" w:rsidRPr="00C9718B" w:rsidRDefault="00C66209" w:rsidP="00C9718B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направленности для детей от 1</w:t>
      </w:r>
      <w:r w:rsidR="00C9718B">
        <w:rPr>
          <w:rFonts w:ascii="Times New Roman" w:eastAsia="Times New Roman" w:hAnsi="Times New Roman" w:cs="Times New Roman"/>
          <w:sz w:val="24"/>
          <w:szCs w:val="24"/>
        </w:rPr>
        <w:t xml:space="preserve">,5 до 3-х лет –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8</w:t>
      </w:r>
      <w:r w:rsidR="00C9718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4AA02C" w14:textId="40E8F392" w:rsidR="00C66209" w:rsidRPr="00C9718B" w:rsidRDefault="00C66209" w:rsidP="00C9718B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</w:t>
      </w:r>
      <w:r w:rsidR="00C9718B">
        <w:rPr>
          <w:rFonts w:ascii="Times New Roman" w:eastAsia="Times New Roman" w:hAnsi="Times New Roman" w:cs="Times New Roman"/>
          <w:sz w:val="24"/>
          <w:szCs w:val="24"/>
        </w:rPr>
        <w:t>ленности для детей от 3-х до 5 лет – 10.</w:t>
      </w:r>
    </w:p>
    <w:p w14:paraId="490CCC39" w14:textId="082C5EAE" w:rsidR="00C66209" w:rsidRPr="00C9718B" w:rsidRDefault="00C66209" w:rsidP="00C9718B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</w:t>
      </w:r>
      <w:r w:rsidR="00C9718B">
        <w:rPr>
          <w:rFonts w:ascii="Times New Roman" w:eastAsia="Times New Roman" w:hAnsi="Times New Roman" w:cs="Times New Roman"/>
          <w:sz w:val="24"/>
          <w:szCs w:val="24"/>
        </w:rPr>
        <w:t>ей направленности для детей от 5 до 7 лет – 10.</w:t>
      </w:r>
    </w:p>
    <w:p w14:paraId="54381BA2" w14:textId="3D5939A6" w:rsidR="00711BBB" w:rsidRPr="0017592F" w:rsidRDefault="00D64910" w:rsidP="00711BBB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</w:t>
      </w:r>
      <w:r w:rsidR="00711BBB" w:rsidRPr="0017592F">
        <w:rPr>
          <w:rFonts w:ascii="Times New Roman" w:eastAsia="Times New Roman" w:hAnsi="Times New Roman" w:cs="Times New Roman"/>
          <w:sz w:val="24"/>
          <w:szCs w:val="24"/>
        </w:rPr>
        <w:t>Коррекционно-развивающую работу с детьми, нуждающим</w:t>
      </w:r>
      <w:r w:rsidR="00711BBB">
        <w:rPr>
          <w:rFonts w:ascii="Times New Roman" w:eastAsia="Times New Roman" w:hAnsi="Times New Roman" w:cs="Times New Roman"/>
          <w:sz w:val="24"/>
          <w:szCs w:val="24"/>
        </w:rPr>
        <w:t>ися в коррекции развития, в 2018</w:t>
      </w:r>
      <w:r w:rsidR="00711BBB" w:rsidRPr="0017592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711BBB">
        <w:rPr>
          <w:rFonts w:ascii="Times New Roman" w:eastAsia="Times New Roman" w:hAnsi="Times New Roman" w:cs="Times New Roman"/>
          <w:sz w:val="24"/>
          <w:szCs w:val="24"/>
        </w:rPr>
        <w:t>у осуществляет</w:t>
      </w:r>
      <w:r w:rsidR="00711BBB" w:rsidRPr="0017592F">
        <w:rPr>
          <w:rFonts w:ascii="Times New Roman" w:eastAsia="Times New Roman" w:hAnsi="Times New Roman" w:cs="Times New Roman"/>
          <w:sz w:val="24"/>
          <w:szCs w:val="24"/>
        </w:rPr>
        <w:t xml:space="preserve"> педагог-психолог.</w:t>
      </w:r>
    </w:p>
    <w:p w14:paraId="0788FCCC" w14:textId="2382A4BC" w:rsidR="00711BBB" w:rsidRPr="0017592F" w:rsidRDefault="00711BBB" w:rsidP="00711BBB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ДОУ посещает 1 ребёнок-инвалид ОВЗ. Для этого в ДОУ была разработана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10">
        <w:rPr>
          <w:rFonts w:ascii="Times New Roman" w:eastAsia="Times New Roman" w:hAnsi="Times New Roman" w:cs="Times New Roman"/>
          <w:sz w:val="24"/>
          <w:szCs w:val="24"/>
        </w:rPr>
        <w:t xml:space="preserve">«Адаптированную образовательную программу дошкольного образования для </w:t>
      </w:r>
      <w:proofErr w:type="gramStart"/>
      <w:r w:rsidRPr="00D6491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64910">
        <w:rPr>
          <w:rFonts w:ascii="Times New Roman" w:eastAsia="Times New Roman" w:hAnsi="Times New Roman" w:cs="Times New Roman"/>
          <w:sz w:val="24"/>
          <w:szCs w:val="24"/>
        </w:rPr>
        <w:t xml:space="preserve"> с нарушением опорно-двигательного аппарата». Программа формируется, как программа психолого-педагогической поддержки позитивной социализации и индивидуализации, коррекции развития личности детей с ОВЗ и определяет комплекс основных характеристик дошкольного образования.</w:t>
      </w:r>
    </w:p>
    <w:p w14:paraId="0B038AE4" w14:textId="52CAC4FB" w:rsidR="00C66209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</w:p>
    <w:p w14:paraId="5B22FCBB" w14:textId="41D5FBAB" w:rsidR="00711BBB" w:rsidRPr="00732AEB" w:rsidRDefault="00711BBB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32A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  <w:r w:rsidR="00221338" w:rsidRPr="00732AEB">
        <w:t xml:space="preserve"> </w:t>
      </w:r>
      <w:r w:rsidR="00221338" w:rsidRPr="00732A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Образовательная деятельность </w:t>
      </w:r>
      <w:r w:rsidRPr="00732A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осуществляю</w:t>
      </w:r>
      <w:r w:rsidR="00221338" w:rsidRPr="00732A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</w:t>
      </w:r>
      <w:r w:rsidRPr="00732A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соответствии с образовательной пр</w:t>
      </w:r>
      <w:r w:rsidR="00732AEB" w:rsidRPr="00732A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ограммой дошкольного</w:t>
      </w:r>
      <w:r w:rsidRPr="00732A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учреждения, разработанной в соответствии с требованиями ФГОС </w:t>
      </w:r>
      <w:proofErr w:type="gramStart"/>
      <w:r w:rsidRPr="00732A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</w:t>
      </w:r>
      <w:proofErr w:type="gramEnd"/>
      <w:r w:rsidRPr="00732A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ФОП ДО.</w:t>
      </w:r>
    </w:p>
    <w:p w14:paraId="16749C93" w14:textId="3CEC15A1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AE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21338" w:rsidRPr="00732AE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732AEB">
        <w:rPr>
          <w:rFonts w:ascii="Times New Roman" w:eastAsia="Times New Roman" w:hAnsi="Times New Roman" w:cs="Times New Roman"/>
          <w:sz w:val="24"/>
          <w:szCs w:val="24"/>
        </w:rPr>
        <w:t>Объем о</w:t>
      </w:r>
      <w:r w:rsidR="00732AEB" w:rsidRPr="00732AEB">
        <w:rPr>
          <w:rFonts w:ascii="Times New Roman" w:eastAsia="Times New Roman" w:hAnsi="Times New Roman" w:cs="Times New Roman"/>
          <w:sz w:val="24"/>
          <w:szCs w:val="24"/>
        </w:rPr>
        <w:t>бязательной части ООП ДО</w:t>
      </w:r>
      <w:r w:rsidRPr="00732AEB">
        <w:rPr>
          <w:rFonts w:ascii="Times New Roman" w:eastAsia="Times New Roman" w:hAnsi="Times New Roman" w:cs="Times New Roman"/>
          <w:sz w:val="24"/>
          <w:szCs w:val="24"/>
        </w:rPr>
        <w:t>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процесса, а также включает время, отведенное на взаимодействие с семьями детей по реализации Основной образовательной программы дошкольного образования</w:t>
      </w:r>
      <w:r w:rsidRPr="0022133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proofErr w:type="gramEnd"/>
      <w:r w:rsidR="00221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14:paraId="12A772B8" w14:textId="42ABDADE" w:rsidR="00C66209" w:rsidRPr="0017592F" w:rsidRDefault="00221338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программам, в том числе и адаптированной основной образовательной программе,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3CE8C2F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деятельность проводится в соответствии с санитарными нормами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организации образовательного процесса.</w:t>
      </w:r>
    </w:p>
    <w:p w14:paraId="488CCB42" w14:textId="489CB3C1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32AEB">
        <w:rPr>
          <w:rFonts w:ascii="Times New Roman" w:eastAsia="Times New Roman" w:hAnsi="Times New Roman" w:cs="Times New Roman"/>
          <w:sz w:val="24"/>
          <w:szCs w:val="24"/>
        </w:rPr>
        <w:t xml:space="preserve">Анализ выполнения программы </w:t>
      </w:r>
      <w:proofErr w:type="gramStart"/>
      <w:r w:rsidRPr="00732AEB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732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32AEB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proofErr w:type="gramEnd"/>
      <w:r w:rsidRPr="00732AE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221338" w:rsidRPr="00732AEB">
        <w:rPr>
          <w:rFonts w:ascii="Times New Roman" w:eastAsia="Times New Roman" w:hAnsi="Times New Roman" w:cs="Times New Roman"/>
          <w:sz w:val="24"/>
          <w:szCs w:val="24"/>
        </w:rPr>
        <w:t>на конец 2022-2023</w:t>
      </w:r>
      <w:r w:rsidRPr="00732AEB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составил </w:t>
      </w:r>
      <w:r w:rsidRPr="00732AEB">
        <w:rPr>
          <w:rFonts w:ascii="Times New Roman" w:eastAsia="Times New Roman" w:hAnsi="Times New Roman" w:cs="Times New Roman"/>
          <w:spacing w:val="-2"/>
          <w:sz w:val="24"/>
          <w:szCs w:val="24"/>
        </w:rPr>
        <w:t>100%.</w:t>
      </w:r>
    </w:p>
    <w:p w14:paraId="5C5E8608" w14:textId="17B51980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В апреле педагогом – психологом подведены итоги психологической готовности к обуче</w:t>
      </w:r>
      <w:r w:rsidR="00221338">
        <w:rPr>
          <w:rFonts w:ascii="Times New Roman" w:eastAsia="Times New Roman" w:hAnsi="Times New Roman" w:cs="Times New Roman"/>
          <w:sz w:val="24"/>
          <w:szCs w:val="24"/>
        </w:rPr>
        <w:t>нию в школе детей 6-7 лет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. Всего о</w:t>
      </w:r>
      <w:r w:rsidR="00221338">
        <w:rPr>
          <w:rFonts w:ascii="Times New Roman" w:eastAsia="Times New Roman" w:hAnsi="Times New Roman" w:cs="Times New Roman"/>
          <w:sz w:val="24"/>
          <w:szCs w:val="24"/>
        </w:rPr>
        <w:t>бследовано 7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детей. </w:t>
      </w:r>
    </w:p>
    <w:p w14:paraId="3148BFB1" w14:textId="77777777" w:rsidR="00C66209" w:rsidRPr="000C02E4" w:rsidRDefault="00C66209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2126"/>
        <w:gridCol w:w="2126"/>
      </w:tblGrid>
      <w:tr w:rsidR="00C66209" w:rsidRPr="0017592F" w14:paraId="5797C6B6" w14:textId="77777777" w:rsidTr="00413802">
        <w:trPr>
          <w:trHeight w:val="275"/>
        </w:trPr>
        <w:tc>
          <w:tcPr>
            <w:tcW w:w="5529" w:type="dxa"/>
            <w:vMerge w:val="restart"/>
            <w:vAlign w:val="center"/>
          </w:tcPr>
          <w:p w14:paraId="4EEEBA86" w14:textId="77777777" w:rsidR="00C66209" w:rsidRPr="0017592F" w:rsidRDefault="00C66209" w:rsidP="00413802">
            <w:pPr>
              <w:spacing w:line="26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Уровни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готовности</w:t>
            </w:r>
          </w:p>
        </w:tc>
        <w:tc>
          <w:tcPr>
            <w:tcW w:w="4252" w:type="dxa"/>
            <w:gridSpan w:val="2"/>
          </w:tcPr>
          <w:p w14:paraId="37767CA0" w14:textId="77777777" w:rsidR="00C66209" w:rsidRPr="0017592F" w:rsidRDefault="00C66209" w:rsidP="00413802">
            <w:pPr>
              <w:spacing w:line="256" w:lineRule="exact"/>
              <w:ind w:left="86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- 7 лет</w:t>
            </w:r>
          </w:p>
        </w:tc>
      </w:tr>
      <w:tr w:rsidR="00C66209" w:rsidRPr="0017592F" w14:paraId="27130513" w14:textId="77777777" w:rsidTr="00413802">
        <w:trPr>
          <w:trHeight w:val="277"/>
        </w:trPr>
        <w:tc>
          <w:tcPr>
            <w:tcW w:w="5529" w:type="dxa"/>
            <w:vMerge/>
            <w:tcBorders>
              <w:top w:val="nil"/>
            </w:tcBorders>
          </w:tcPr>
          <w:p w14:paraId="74AF23FB" w14:textId="77777777" w:rsidR="00C66209" w:rsidRPr="0017592F" w:rsidRDefault="00C66209" w:rsidP="00413802">
            <w:pPr>
              <w:ind w:right="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14:paraId="7E045BA7" w14:textId="77777777" w:rsidR="00C66209" w:rsidRPr="0017592F" w:rsidRDefault="00C66209" w:rsidP="00413802">
            <w:pPr>
              <w:spacing w:line="258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кол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  <w:tc>
          <w:tcPr>
            <w:tcW w:w="2126" w:type="dxa"/>
          </w:tcPr>
          <w:p w14:paraId="083CFF19" w14:textId="77777777" w:rsidR="00C66209" w:rsidRPr="0017592F" w:rsidRDefault="00C66209" w:rsidP="00413802">
            <w:pPr>
              <w:spacing w:line="258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</w:tr>
      <w:tr w:rsidR="00C66209" w:rsidRPr="0017592F" w14:paraId="63BC5C43" w14:textId="77777777" w:rsidTr="00413802">
        <w:trPr>
          <w:trHeight w:val="330"/>
        </w:trPr>
        <w:tc>
          <w:tcPr>
            <w:tcW w:w="5529" w:type="dxa"/>
          </w:tcPr>
          <w:p w14:paraId="1FB67D13" w14:textId="77777777" w:rsidR="00C66209" w:rsidRPr="0017592F" w:rsidRDefault="000C02E4" w:rsidP="00413802">
            <w:pPr>
              <w:spacing w:before="47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Достаточная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C66209"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C66209"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</w:p>
        </w:tc>
        <w:tc>
          <w:tcPr>
            <w:tcW w:w="2126" w:type="dxa"/>
          </w:tcPr>
          <w:p w14:paraId="36E90D35" w14:textId="26D90CA9" w:rsidR="00C66209" w:rsidRPr="00221338" w:rsidRDefault="00221338" w:rsidP="00413802">
            <w:pPr>
              <w:spacing w:before="47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</w:t>
            </w:r>
          </w:p>
        </w:tc>
        <w:tc>
          <w:tcPr>
            <w:tcW w:w="2126" w:type="dxa"/>
          </w:tcPr>
          <w:p w14:paraId="25AC72C9" w14:textId="2C081BB0" w:rsidR="00C66209" w:rsidRPr="00221338" w:rsidRDefault="00221338" w:rsidP="00221338">
            <w:pPr>
              <w:spacing w:before="47" w:line="264" w:lineRule="exact"/>
              <w:ind w:left="504" w:righ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40</w:t>
            </w:r>
          </w:p>
        </w:tc>
      </w:tr>
      <w:tr w:rsidR="00C66209" w:rsidRPr="0017592F" w14:paraId="7B1D7FD5" w14:textId="77777777" w:rsidTr="00413802">
        <w:trPr>
          <w:trHeight w:val="333"/>
        </w:trPr>
        <w:tc>
          <w:tcPr>
            <w:tcW w:w="5529" w:type="dxa"/>
          </w:tcPr>
          <w:p w14:paraId="4C2C6EF9" w14:textId="77777777" w:rsidR="00C66209" w:rsidRPr="0017592F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«Удовлетворительная»</w:t>
            </w:r>
            <w:r w:rsidRPr="0017592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17592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школе</w:t>
            </w:r>
          </w:p>
        </w:tc>
        <w:tc>
          <w:tcPr>
            <w:tcW w:w="2126" w:type="dxa"/>
          </w:tcPr>
          <w:p w14:paraId="5FAA313A" w14:textId="6FC78410" w:rsidR="00C66209" w:rsidRPr="00221338" w:rsidRDefault="00221338" w:rsidP="00413802">
            <w:pPr>
              <w:spacing w:before="49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2126" w:type="dxa"/>
          </w:tcPr>
          <w:p w14:paraId="1F2F780E" w14:textId="4E1B046E" w:rsidR="00C66209" w:rsidRPr="00221338" w:rsidRDefault="00221338" w:rsidP="00221338">
            <w:pPr>
              <w:spacing w:before="49" w:line="264" w:lineRule="exact"/>
              <w:ind w:righ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     60</w:t>
            </w:r>
          </w:p>
        </w:tc>
      </w:tr>
      <w:tr w:rsidR="00C66209" w:rsidRPr="0017592F" w14:paraId="1A08665C" w14:textId="77777777" w:rsidTr="00413802">
        <w:trPr>
          <w:trHeight w:val="333"/>
        </w:trPr>
        <w:tc>
          <w:tcPr>
            <w:tcW w:w="5529" w:type="dxa"/>
          </w:tcPr>
          <w:p w14:paraId="35BE0AE9" w14:textId="77777777" w:rsidR="00C66209" w:rsidRPr="0017592F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«Недостаточная»</w:t>
            </w:r>
            <w:r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</w:p>
        </w:tc>
        <w:tc>
          <w:tcPr>
            <w:tcW w:w="2126" w:type="dxa"/>
          </w:tcPr>
          <w:p w14:paraId="56B56249" w14:textId="712F0BA6" w:rsidR="00C66209" w:rsidRPr="0017592F" w:rsidRDefault="00221338" w:rsidP="00413802">
            <w:pPr>
              <w:spacing w:before="49" w:line="264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26" w:type="dxa"/>
          </w:tcPr>
          <w:p w14:paraId="07887BF7" w14:textId="77777777" w:rsidR="00C66209" w:rsidRPr="0017592F" w:rsidRDefault="00C66209" w:rsidP="00413802">
            <w:pPr>
              <w:spacing w:before="49" w:line="264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</w:tbl>
    <w:p w14:paraId="4F4B90AB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left="592" w:right="2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FD7C67E" w14:textId="49D4176C" w:rsidR="00C66209" w:rsidRPr="00221338" w:rsidRDefault="00221338" w:rsidP="00221338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Диагностика психосоциального развития детей показала, что дети имеют определенный запас социальных знаний о предметах и явлениях окружающего мира, ориентируются в социальных явлениях жизни, умеют рассуждать. Дети овладели предпосылками учебной деятельности: умением работать по правилу и по образцу, слушать взрослого и выполнять инструкции. Прослеживается положительная динамика выполнения образовательной программы. </w:t>
      </w:r>
    </w:p>
    <w:p w14:paraId="06367D56" w14:textId="1F72ACB6" w:rsidR="00C66209" w:rsidRPr="0017592F" w:rsidRDefault="00221338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С целью определения динамики актуального индивидуального профиля развития 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C66209"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C66209"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C66209"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="00C66209"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мониторинг.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Инструментарий для педагогического мониторинга детского развития – карты 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наблюдения.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Наблюдение за детьми осуществлялось по</w:t>
      </w:r>
      <w:r w:rsidR="00C66209"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14:paraId="7372F513" w14:textId="0D58893A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33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Мониторинг образовательного процесса (мониторинг освоения образовательной программы) основывается на анализе достижения детьми промежуточных результатов, которые описаны в каждом из разделов образовательной программы.</w:t>
      </w:r>
    </w:p>
    <w:p w14:paraId="1C30D9E2" w14:textId="18953803"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2133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проведенной педагогической диагностики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на конец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2020-2021 учебного года получены следующие результаты:</w:t>
      </w:r>
    </w:p>
    <w:p w14:paraId="19236FDF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877D66" w14:textId="77777777"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Анализ освоения детьми основной образовательной программы по образовательным областям групп общеразвивающей направленности в возрасте от 3 до 7 лет</w:t>
      </w:r>
    </w:p>
    <w:p w14:paraId="0BE2A586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2"/>
        <w:gridCol w:w="2867"/>
      </w:tblGrid>
      <w:tr w:rsidR="00C66209" w:rsidRPr="0017592F" w14:paraId="6EDD6E4F" w14:textId="77777777" w:rsidTr="00413802">
        <w:trPr>
          <w:trHeight w:val="276"/>
        </w:trPr>
        <w:tc>
          <w:tcPr>
            <w:tcW w:w="6772" w:type="dxa"/>
          </w:tcPr>
          <w:p w14:paraId="10F4B5B6" w14:textId="77777777" w:rsidR="00C66209" w:rsidRPr="0017592F" w:rsidRDefault="00C66209" w:rsidP="00413802">
            <w:pPr>
              <w:spacing w:line="256" w:lineRule="exact"/>
              <w:ind w:left="2102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>Направления</w:t>
            </w:r>
            <w:r w:rsidRPr="0017592F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развития</w:t>
            </w:r>
          </w:p>
        </w:tc>
        <w:tc>
          <w:tcPr>
            <w:tcW w:w="2867" w:type="dxa"/>
          </w:tcPr>
          <w:p w14:paraId="16EBCB28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 xml:space="preserve">%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освоения</w:t>
            </w:r>
          </w:p>
        </w:tc>
      </w:tr>
      <w:tr w:rsidR="00C66209" w:rsidRPr="0017592F" w14:paraId="46BA7915" w14:textId="77777777" w:rsidTr="00413802">
        <w:trPr>
          <w:trHeight w:val="277"/>
        </w:trPr>
        <w:tc>
          <w:tcPr>
            <w:tcW w:w="6772" w:type="dxa"/>
          </w:tcPr>
          <w:p w14:paraId="3FDDB00E" w14:textId="77777777" w:rsidR="00C66209" w:rsidRPr="0017592F" w:rsidRDefault="00C66209" w:rsidP="00413802">
            <w:pPr>
              <w:spacing w:line="258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Социально-коммуникативное</w:t>
            </w:r>
            <w:r w:rsidRPr="0017592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36B7DD88" w14:textId="5B4C2AE3" w:rsidR="00C66209" w:rsidRPr="0017592F" w:rsidRDefault="00784C94" w:rsidP="00413802">
            <w:pPr>
              <w:spacing w:before="1" w:line="257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85</w:t>
            </w:r>
            <w:r w:rsidR="00C66209"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%</w:t>
            </w:r>
          </w:p>
        </w:tc>
      </w:tr>
      <w:tr w:rsidR="00C66209" w:rsidRPr="0017592F" w14:paraId="77A55A9E" w14:textId="77777777" w:rsidTr="00413802">
        <w:trPr>
          <w:trHeight w:val="275"/>
        </w:trPr>
        <w:tc>
          <w:tcPr>
            <w:tcW w:w="6772" w:type="dxa"/>
          </w:tcPr>
          <w:p w14:paraId="7AC3E9D3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48EE43A1" w14:textId="11008C22" w:rsidR="00C66209" w:rsidRPr="0017592F" w:rsidRDefault="00784C94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78</w:t>
            </w:r>
            <w:r w:rsidR="00C66209"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%</w:t>
            </w:r>
          </w:p>
        </w:tc>
      </w:tr>
      <w:tr w:rsidR="00C66209" w:rsidRPr="0017592F" w14:paraId="652A0B20" w14:textId="77777777" w:rsidTr="00413802">
        <w:trPr>
          <w:trHeight w:val="275"/>
        </w:trPr>
        <w:tc>
          <w:tcPr>
            <w:tcW w:w="6772" w:type="dxa"/>
          </w:tcPr>
          <w:p w14:paraId="1D924527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Речевое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0F73B66C" w14:textId="39FAB2F5" w:rsidR="00C66209" w:rsidRPr="0017592F" w:rsidRDefault="00784C94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56</w:t>
            </w:r>
            <w:r w:rsidR="00C66209"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%</w:t>
            </w:r>
          </w:p>
        </w:tc>
      </w:tr>
      <w:tr w:rsidR="00C66209" w:rsidRPr="0017592F" w14:paraId="08FEFB58" w14:textId="77777777" w:rsidTr="00413802">
        <w:trPr>
          <w:trHeight w:val="275"/>
        </w:trPr>
        <w:tc>
          <w:tcPr>
            <w:tcW w:w="6772" w:type="dxa"/>
          </w:tcPr>
          <w:p w14:paraId="18F9A5D1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Художественно-эстетическое</w:t>
            </w:r>
            <w:r w:rsidRPr="0017592F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3C5AF893" w14:textId="23B5533E" w:rsidR="00C66209" w:rsidRPr="0017592F" w:rsidRDefault="00784C94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85</w:t>
            </w:r>
            <w:r w:rsidR="00C66209"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%</w:t>
            </w:r>
          </w:p>
        </w:tc>
      </w:tr>
      <w:tr w:rsidR="00C66209" w:rsidRPr="0017592F" w14:paraId="68534F7D" w14:textId="77777777" w:rsidTr="00413802">
        <w:trPr>
          <w:trHeight w:val="275"/>
        </w:trPr>
        <w:tc>
          <w:tcPr>
            <w:tcW w:w="6772" w:type="dxa"/>
          </w:tcPr>
          <w:p w14:paraId="38FD0D93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5EFE997E" w14:textId="7B4918B2" w:rsidR="00C66209" w:rsidRPr="0017592F" w:rsidRDefault="00784C94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88</w:t>
            </w:r>
            <w:r w:rsidR="00C66209"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%</w:t>
            </w:r>
          </w:p>
        </w:tc>
      </w:tr>
      <w:tr w:rsidR="00C66209" w:rsidRPr="0017592F" w14:paraId="12B6C3A1" w14:textId="77777777" w:rsidTr="00413802">
        <w:trPr>
          <w:trHeight w:val="275"/>
        </w:trPr>
        <w:tc>
          <w:tcPr>
            <w:tcW w:w="6772" w:type="dxa"/>
          </w:tcPr>
          <w:p w14:paraId="5F1D4AA5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Итого:</w:t>
            </w:r>
          </w:p>
        </w:tc>
        <w:tc>
          <w:tcPr>
            <w:tcW w:w="2867" w:type="dxa"/>
          </w:tcPr>
          <w:p w14:paraId="7D28ECB8" w14:textId="77777777" w:rsidR="00784C94" w:rsidRDefault="00784C94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78</w:t>
            </w:r>
          </w:p>
          <w:p w14:paraId="0DB93402" w14:textId="77777777" w:rsidR="00784C94" w:rsidRDefault="00784C94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</w:p>
          <w:p w14:paraId="01C58CCA" w14:textId="260E4D53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%</w:t>
            </w:r>
          </w:p>
        </w:tc>
      </w:tr>
    </w:tbl>
    <w:p w14:paraId="087BAB58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690DC3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06879F" w14:textId="77777777" w:rsidR="00732AEB" w:rsidRDefault="00732AEB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41AD8E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Уровень освоения образовательных областей группы общеразвивающей направленности в возрасте от 1,5 до 3 лет</w:t>
      </w:r>
    </w:p>
    <w:p w14:paraId="6AAC17DF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tbl>
      <w:tblPr>
        <w:tblStyle w:val="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701"/>
        <w:gridCol w:w="1134"/>
        <w:gridCol w:w="1276"/>
        <w:gridCol w:w="992"/>
      </w:tblGrid>
      <w:tr w:rsidR="00C66209" w:rsidRPr="0017592F" w14:paraId="4906C143" w14:textId="77777777" w:rsidTr="00413802">
        <w:tc>
          <w:tcPr>
            <w:tcW w:w="1560" w:type="dxa"/>
          </w:tcPr>
          <w:p w14:paraId="671CA671" w14:textId="77777777" w:rsidR="00C66209" w:rsidRPr="0017592F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Уровень освоения образовательной области</w:t>
            </w:r>
          </w:p>
        </w:tc>
        <w:tc>
          <w:tcPr>
            <w:tcW w:w="1559" w:type="dxa"/>
          </w:tcPr>
          <w:p w14:paraId="512A347C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«Физическое развитие»</w:t>
            </w:r>
          </w:p>
        </w:tc>
        <w:tc>
          <w:tcPr>
            <w:tcW w:w="1559" w:type="dxa"/>
          </w:tcPr>
          <w:p w14:paraId="5B2C676A" w14:textId="77777777" w:rsidR="00C66209" w:rsidRPr="0017592F" w:rsidRDefault="00C66209" w:rsidP="00413802">
            <w:pPr>
              <w:tabs>
                <w:tab w:val="left" w:pos="145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«Социально-коммуникативное развитие»</w:t>
            </w:r>
          </w:p>
        </w:tc>
        <w:tc>
          <w:tcPr>
            <w:tcW w:w="1701" w:type="dxa"/>
          </w:tcPr>
          <w:p w14:paraId="51883CB3" w14:textId="77777777" w:rsidR="00C66209" w:rsidRPr="0017592F" w:rsidRDefault="00C66209" w:rsidP="00413802">
            <w:pPr>
              <w:tabs>
                <w:tab w:val="left" w:pos="1060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«Познавательное развитие»</w:t>
            </w:r>
          </w:p>
        </w:tc>
        <w:tc>
          <w:tcPr>
            <w:tcW w:w="1134" w:type="dxa"/>
          </w:tcPr>
          <w:p w14:paraId="728D8E25" w14:textId="77777777" w:rsidR="00C66209" w:rsidRPr="0017592F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«Речевое развитие»</w:t>
            </w:r>
          </w:p>
        </w:tc>
        <w:tc>
          <w:tcPr>
            <w:tcW w:w="1276" w:type="dxa"/>
          </w:tcPr>
          <w:p w14:paraId="3B930998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«Художественно –эстетическое развитие»</w:t>
            </w:r>
          </w:p>
        </w:tc>
        <w:tc>
          <w:tcPr>
            <w:tcW w:w="992" w:type="dxa"/>
          </w:tcPr>
          <w:p w14:paraId="12E3D248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% освоения</w:t>
            </w:r>
          </w:p>
        </w:tc>
      </w:tr>
      <w:tr w:rsidR="00C66209" w:rsidRPr="0017592F" w14:paraId="54711A5E" w14:textId="77777777" w:rsidTr="00413802">
        <w:tc>
          <w:tcPr>
            <w:tcW w:w="1560" w:type="dxa"/>
          </w:tcPr>
          <w:p w14:paraId="23310E85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сформирован</w:t>
            </w:r>
          </w:p>
          <w:p w14:paraId="2C06BC5D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751088" w14:textId="5F9FF044" w:rsidR="00C66209" w:rsidRPr="0017592F" w:rsidRDefault="00784C94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B07F597" w14:textId="46E13549" w:rsidR="00C66209" w:rsidRPr="0017592F" w:rsidRDefault="00784C94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3B6586EF" w14:textId="15993927" w:rsidR="00C66209" w:rsidRPr="0017592F" w:rsidRDefault="00784C94" w:rsidP="00413802">
            <w:pPr>
              <w:tabs>
                <w:tab w:val="left" w:pos="60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0F659F0" w14:textId="77C89B79" w:rsidR="00C66209" w:rsidRPr="0017592F" w:rsidRDefault="00784C94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5E5213B" w14:textId="4A3D37A1" w:rsidR="00C66209" w:rsidRPr="0017592F" w:rsidRDefault="00784C94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0238B47F" w14:textId="6F1CF776" w:rsidR="00C66209" w:rsidRPr="0017592F" w:rsidRDefault="00784C94" w:rsidP="00413802">
            <w:pPr>
              <w:tabs>
                <w:tab w:val="left" w:pos="885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64</w:t>
            </w:r>
          </w:p>
        </w:tc>
      </w:tr>
      <w:tr w:rsidR="00C66209" w:rsidRPr="0017592F" w14:paraId="5B33219F" w14:textId="77777777" w:rsidTr="00413802">
        <w:tc>
          <w:tcPr>
            <w:tcW w:w="1560" w:type="dxa"/>
          </w:tcPr>
          <w:p w14:paraId="120D64C4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находится в стадии становления</w:t>
            </w:r>
          </w:p>
        </w:tc>
        <w:tc>
          <w:tcPr>
            <w:tcW w:w="1559" w:type="dxa"/>
          </w:tcPr>
          <w:p w14:paraId="26DF6ACD" w14:textId="10E955CB" w:rsidR="00C66209" w:rsidRPr="0017592F" w:rsidRDefault="00784C94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4110BC5" w14:textId="6FE28346" w:rsidR="00C66209" w:rsidRPr="0017592F" w:rsidRDefault="00784C94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CFD6179" w14:textId="537B09B7" w:rsidR="00C66209" w:rsidRPr="0017592F" w:rsidRDefault="00784C94" w:rsidP="00413802">
            <w:pPr>
              <w:tabs>
                <w:tab w:val="left" w:pos="317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F916827" w14:textId="656D31B7" w:rsidR="00C66209" w:rsidRPr="0017592F" w:rsidRDefault="00784C94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8556A20" w14:textId="53BC589A" w:rsidR="00C66209" w:rsidRPr="0017592F" w:rsidRDefault="00784C94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FD50BD0" w14:textId="11A9E1AF" w:rsidR="00C66209" w:rsidRPr="0017592F" w:rsidRDefault="00784C94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28 </w:t>
            </w:r>
          </w:p>
        </w:tc>
      </w:tr>
      <w:tr w:rsidR="00C66209" w:rsidRPr="0017592F" w14:paraId="3E3C3347" w14:textId="77777777" w:rsidTr="00413802">
        <w:tc>
          <w:tcPr>
            <w:tcW w:w="1560" w:type="dxa"/>
          </w:tcPr>
          <w:p w14:paraId="539DC2BA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не сформирован</w:t>
            </w:r>
          </w:p>
        </w:tc>
        <w:tc>
          <w:tcPr>
            <w:tcW w:w="1559" w:type="dxa"/>
          </w:tcPr>
          <w:p w14:paraId="66443DF9" w14:textId="0B0D1B9F" w:rsidR="00C66209" w:rsidRPr="0017592F" w:rsidRDefault="00784C94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30A6294" w14:textId="3D951627" w:rsidR="00C66209" w:rsidRPr="0017592F" w:rsidRDefault="00784C94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074C1E7" w14:textId="0EC77326" w:rsidR="00C66209" w:rsidRPr="0017592F" w:rsidRDefault="00784C94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A3F713E" w14:textId="2AE25406" w:rsidR="00C66209" w:rsidRPr="0017592F" w:rsidRDefault="00784C94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EE82573" w14:textId="4086FE75" w:rsidR="00C66209" w:rsidRPr="0017592F" w:rsidRDefault="00784C94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AF18306" w14:textId="630EEC3A" w:rsidR="00C66209" w:rsidRPr="0017592F" w:rsidRDefault="00784C94" w:rsidP="00413802">
            <w:pPr>
              <w:tabs>
                <w:tab w:val="left" w:pos="459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4C9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6DCD3C07" w14:textId="77777777" w:rsidR="00CA1F17" w:rsidRDefault="00CA1F17" w:rsidP="00784C94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84BC92" w14:textId="77777777" w:rsidR="00C66209" w:rsidRPr="0017592F" w:rsidRDefault="00C66209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ДОУ.</w:t>
      </w:r>
    </w:p>
    <w:p w14:paraId="294016E6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14:paraId="1ABB2CDB" w14:textId="5929A38A" w:rsidR="00C66209" w:rsidRPr="0017592F" w:rsidRDefault="00784C94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="00C66209"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14:paraId="19B4915F" w14:textId="2D73D2E7" w:rsidR="00C66209" w:rsidRPr="0017592F" w:rsidRDefault="00784C94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14:paraId="3F39ABC0" w14:textId="4F6EC5BA" w:rsidR="00C66209" w:rsidRPr="0017592F" w:rsidRDefault="00784C94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замыслами,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удобное,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14:paraId="227EAE1B" w14:textId="67A45A4B" w:rsidR="00C66209" w:rsidRPr="0017592F" w:rsidRDefault="00784C94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</w:t>
      </w:r>
      <w:bookmarkStart w:id="0" w:name="_GoBack"/>
      <w:bookmarkEnd w:id="0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>полученных представлений. Педагоги в своей работе решают следующие задачи: учет в своей деятельности</w:t>
      </w:r>
      <w:r w:rsidR="00C66209"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14:paraId="70EA14F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33AC7C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Pr="0017592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14:paraId="5C6D0004" w14:textId="7A7D7EE9" w:rsidR="00C66209" w:rsidRPr="0017592F" w:rsidRDefault="00CA1F17" w:rsidP="00C66209">
      <w:pPr>
        <w:widowControl w:val="0"/>
        <w:autoSpaceDE w:val="0"/>
        <w:autoSpaceDN w:val="0"/>
        <w:spacing w:before="6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 показали  хороший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="00C66209" w:rsidRPr="0017592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состав,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</w:t>
      </w:r>
      <w:r w:rsidR="00784C94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по реализации </w:t>
      </w:r>
      <w:r w:rsidR="00732AEB">
        <w:rPr>
          <w:rFonts w:ascii="Times New Roman" w:eastAsia="Times New Roman" w:hAnsi="Times New Roman" w:cs="Times New Roman"/>
          <w:sz w:val="24"/>
          <w:szCs w:val="24"/>
        </w:rPr>
        <w:t>основной про</w:t>
      </w:r>
      <w:r w:rsidR="00784C94" w:rsidRPr="00732AEB">
        <w:rPr>
          <w:rFonts w:ascii="Times New Roman" w:eastAsia="Times New Roman" w:hAnsi="Times New Roman" w:cs="Times New Roman"/>
          <w:sz w:val="24"/>
          <w:szCs w:val="24"/>
        </w:rPr>
        <w:t>граммы</w:t>
      </w:r>
      <w:r w:rsidR="00C66209" w:rsidRPr="00732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66209" w:rsidRPr="00732AEB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732AE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A673A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14:paraId="78B03545" w14:textId="77777777" w:rsidR="00C66209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в ДОУ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основывается на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доброж</w:t>
      </w:r>
      <w:r>
        <w:rPr>
          <w:rFonts w:ascii="Times New Roman" w:eastAsia="Times New Roman" w:hAnsi="Times New Roman" w:cs="Times New Roman"/>
          <w:sz w:val="24"/>
          <w:szCs w:val="24"/>
        </w:rPr>
        <w:t>елательном отношением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каждому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воспитаннику.</w:t>
      </w:r>
    </w:p>
    <w:p w14:paraId="1AF88337" w14:textId="77777777" w:rsidR="00CA1F17" w:rsidRDefault="00CA1F17" w:rsidP="00CA1F17">
      <w:pPr>
        <w:widowControl w:val="0"/>
        <w:autoSpaceDE w:val="0"/>
        <w:autoSpaceDN w:val="0"/>
        <w:spacing w:after="0" w:line="240" w:lineRule="auto"/>
        <w:ind w:left="230" w:right="939" w:firstLine="278"/>
        <w:rPr>
          <w:rFonts w:ascii="Times New Roman" w:eastAsia="Times New Roman" w:hAnsi="Times New Roman" w:cs="Times New Roman"/>
          <w:sz w:val="26"/>
          <w:szCs w:val="26"/>
        </w:rPr>
      </w:pPr>
    </w:p>
    <w:p w14:paraId="4ACEA53A" w14:textId="77777777" w:rsidR="000E4DE0" w:rsidRDefault="000E4DE0"/>
    <w:sectPr w:rsidR="000E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09"/>
    <w:rsid w:val="000C02E4"/>
    <w:rsid w:val="000E4DE0"/>
    <w:rsid w:val="00221338"/>
    <w:rsid w:val="004052AA"/>
    <w:rsid w:val="005715A2"/>
    <w:rsid w:val="00711BBB"/>
    <w:rsid w:val="00732AEB"/>
    <w:rsid w:val="00784C94"/>
    <w:rsid w:val="00C66209"/>
    <w:rsid w:val="00C9718B"/>
    <w:rsid w:val="00CA1F17"/>
    <w:rsid w:val="00D6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E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dcterms:created xsi:type="dcterms:W3CDTF">2024-02-28T13:25:00Z</dcterms:created>
  <dcterms:modified xsi:type="dcterms:W3CDTF">2024-02-29T01:19:00Z</dcterms:modified>
</cp:coreProperties>
</file>